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pPr>
      <w:r>
        <w:rPr>
          <w:rFonts w:ascii="Aptos" w:cs="Aptos" w:hAnsi="Aptos" w:eastAsia="Aptos"/>
          <w:b w:val="1"/>
          <w:bCs w:val="1"/>
          <w:outline w:val="0"/>
          <w:color w:val="1a2f4a"/>
          <w:sz w:val="48"/>
          <w:szCs w:val="48"/>
          <w:u w:color="1a2f4a"/>
          <w:rtl w:val="0"/>
          <w:lang w:val="it-IT"/>
          <w14:textFill>
            <w14:solidFill>
              <w14:srgbClr w14:val="1A2F4A"/>
            </w14:solidFill>
          </w14:textFill>
        </w:rPr>
        <w:t>Tamio Social Media Copy Pack</w:t>
      </w:r>
    </w:p>
    <w:p>
      <w:pPr>
        <w:pStyle w:val="Body"/>
        <w:jc w:val="center"/>
      </w:pPr>
      <w:r>
        <w:rPr>
          <w:rFonts w:ascii="Aptos" w:cs="Aptos" w:hAnsi="Aptos" w:eastAsia="Aptos"/>
          <w:i w:val="1"/>
          <w:iCs w:val="1"/>
          <w:outline w:val="0"/>
          <w:color w:val="5a6066"/>
          <w:sz w:val="23"/>
          <w:szCs w:val="23"/>
          <w:u w:color="5a6066"/>
          <w:rtl w:val="0"/>
          <w:lang w:val="en-US"/>
          <w14:textFill>
            <w14:solidFill>
              <w14:srgbClr w14:val="5A6066"/>
            </w14:solidFill>
          </w14:textFill>
        </w:rPr>
        <w:t>Ready-to-use post ideas for affiliates, partners and media kits</w:t>
      </w: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354"/>
      </w:tblGrid>
      <w:tr>
        <w:tblPrEx>
          <w:shd w:val="clear" w:color="auto" w:fill="ced7e7"/>
        </w:tblPrEx>
        <w:trPr>
          <w:trHeight w:val="1516" w:hRule="atLeast"/>
        </w:trPr>
        <w:tc>
          <w:tcPr>
            <w:tcW w:type="dxa" w:w="9354"/>
            <w:tcBorders>
              <w:top w:val="nil"/>
              <w:left w:val="nil"/>
              <w:bottom w:val="nil"/>
              <w:right w:val="nil"/>
            </w:tcBorders>
            <w:shd w:val="clear" w:color="auto" w:fill="f3f7fa"/>
            <w:tcMar>
              <w:top w:type="dxa" w:w="80"/>
              <w:left w:type="dxa" w:w="80"/>
              <w:bottom w:type="dxa" w:w="80"/>
              <w:right w:type="dxa" w:w="80"/>
            </w:tcMar>
            <w:vAlign w:val="center"/>
          </w:tcPr>
          <w:p>
            <w:pPr>
              <w:pStyle w:val="Body"/>
              <w:spacing w:after="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How to use</w:t>
            </w:r>
          </w:p>
          <w:p>
            <w:pPr>
              <w:pStyle w:val="Body"/>
              <w:bidi w:val="0"/>
              <w:spacing w:after="60"/>
              <w:ind w:left="0" w:right="0" w:firstLine="0"/>
              <w:jc w:val="left"/>
              <w:rPr>
                <w:shd w:val="nil" w:color="auto" w:fill="auto"/>
                <w:rtl w:val="0"/>
              </w:rPr>
            </w:pPr>
            <w:r>
              <w:rPr>
                <w:shd w:val="nil" w:color="auto" w:fill="auto"/>
                <w:rtl w:val="0"/>
                <w:lang w:val="en-US"/>
              </w:rPr>
              <w:t>Copy the post as-is or tweak the CTA, landing page and hashtags. The language is written to be promotional, partner-friendly and easy to adapt across LinkedIn, X, Facebook, newsletters and partner pages.</w:t>
            </w:r>
          </w:p>
          <w:p>
            <w:pPr>
              <w:pStyle w:val="Body"/>
              <w:bidi w:val="0"/>
              <w:spacing w:after="0"/>
              <w:ind w:left="0" w:right="0" w:firstLine="0"/>
              <w:jc w:val="left"/>
              <w:rPr>
                <w:rtl w:val="0"/>
              </w:rPr>
            </w:pPr>
            <w:r>
              <w:rPr>
                <w:shd w:val="nil" w:color="auto" w:fill="auto"/>
                <w:rtl w:val="0"/>
                <w:lang w:val="en-US"/>
              </w:rPr>
              <w:t>Brand angle to preserve: simple, powerful, all-in-one, highly automatic, no plugins, no maintenance, transparent pricing, strong performance, built-in tools, agency-friendly white label.</w:t>
            </w:r>
          </w:p>
        </w:tc>
      </w:tr>
    </w:tbl>
    <w:p>
      <w:pPr>
        <w:pStyle w:val="Body"/>
        <w:widowControl w:val="0"/>
        <w:spacing w:line="240" w:lineRule="auto"/>
        <w:jc w:val="center"/>
      </w:pPr>
    </w:p>
    <w:p>
      <w:pPr>
        <w:pStyle w:val="Body"/>
      </w:pPr>
    </w:p>
    <w:p>
      <w:pPr>
        <w:pStyle w:val="Body"/>
        <w:spacing w:before="160" w:after="40"/>
      </w:pPr>
      <w:r>
        <w:rPr>
          <w:rFonts w:ascii="Aptos" w:cs="Aptos" w:hAnsi="Aptos" w:eastAsia="Aptos"/>
          <w:b w:val="1"/>
          <w:bCs w:val="1"/>
          <w:outline w:val="0"/>
          <w:color w:val="1a2f4a"/>
          <w:sz w:val="28"/>
          <w:szCs w:val="28"/>
          <w:u w:color="1a2f4a"/>
          <w:rtl w:val="0"/>
          <w14:textFill>
            <w14:solidFill>
              <w14:srgbClr w14:val="1A2F4A"/>
            </w14:solidFill>
          </w14:textFill>
        </w:rPr>
        <w:t>CORE BRAND POSTS</w:t>
      </w:r>
    </w:p>
    <w:p>
      <w:pPr>
        <w:pStyle w:val="Body"/>
        <w:spacing w:after="120"/>
      </w:pPr>
      <w:r>
        <w:rPr>
          <w:rFonts w:ascii="Aptos" w:cs="Aptos" w:hAnsi="Aptos" w:eastAsia="Aptos"/>
          <w:i w:val="1"/>
          <w:iCs w:val="1"/>
          <w:outline w:val="0"/>
          <w:color w:val="5a6066"/>
          <w:sz w:val="19"/>
          <w:szCs w:val="19"/>
          <w:u w:color="5a6066"/>
          <w:rtl w:val="0"/>
          <w:lang w:val="en-US"/>
          <w14:textFill>
            <w14:solidFill>
              <w14:srgbClr w14:val="5A6066"/>
            </w14:solidFill>
          </w14:textFill>
        </w:rPr>
        <w:t>General awareness posts introducing Tamio and the main platform promise.</w:t>
      </w: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01</w:t>
            </w:r>
            <w:r>
              <w:rPr>
                <w:sz w:val="19"/>
                <w:szCs w:val="19"/>
                <w:shd w:val="nil" w:color="auto" w:fill="auto"/>
                <w:lang w:val="en-US"/>
              </w:rPr>
              <w:br w:type="textWrapping"/>
            </w:r>
            <w:r>
              <w:rPr>
                <w:sz w:val="19"/>
                <w:szCs w:val="19"/>
                <w:shd w:val="nil" w:color="auto" w:fill="auto"/>
                <w:rtl w:val="0"/>
                <w:lang w:val="en-US"/>
              </w:rPr>
              <w:t>Platform overview</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partner websites, affiliate intro posts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/en/ecomplus or home page</w:t>
            </w:r>
          </w:p>
        </w:tc>
      </w:tr>
      <w:tr>
        <w:tblPrEx>
          <w:shd w:val="clear" w:color="auto" w:fill="ced7e7"/>
        </w:tblPrEx>
        <w:trPr>
          <w:trHeight w:val="2667"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Explore the platform</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#ecommerce #saas #onlinestore</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is a next-gen ecommerce platform built to remove the usual hassle. It brings website building, payments, product management, automations, marketing, affiliates, accounting and more into one simple system - without the plugin chaos that slows teams down.</w:t>
            </w:r>
          </w:p>
        </w:tc>
      </w:tr>
    </w:tbl>
    <w:p>
      <w:pPr>
        <w:pStyle w:val="Body"/>
        <w:widowControl w:val="0"/>
        <w:spacing w:after="120"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02</w:t>
            </w:r>
            <w:r>
              <w:rPr>
                <w:sz w:val="19"/>
                <w:szCs w:val="19"/>
                <w:shd w:val="nil" w:color="auto" w:fill="auto"/>
                <w:lang w:val="en-US"/>
              </w:rPr>
              <w:br w:type="textWrapping"/>
            </w:r>
            <w:r>
              <w:rPr>
                <w:sz w:val="19"/>
                <w:szCs w:val="19"/>
                <w:shd w:val="nil" w:color="auto" w:fill="auto"/>
                <w:rtl w:val="0"/>
                <w:lang w:val="en-US"/>
              </w:rPr>
              <w:t>Simple but powerful</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X, LinkedIn, short partner blurbs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/en/ecomplus</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See how Tamio works</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#ecommerceplatform #automation #growth</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Too many ecommerce setups become expensive, fragile and hard to manage. Tamio takes a different approach: all-in-one, simple to use, highly automatic, and built to help teams move faster with less maintenance.</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03</w:t>
            </w:r>
            <w:r>
              <w:rPr>
                <w:sz w:val="19"/>
                <w:szCs w:val="19"/>
                <w:shd w:val="nil" w:color="auto" w:fill="auto"/>
                <w:lang w:val="en-US"/>
              </w:rPr>
              <w:br w:type="textWrapping"/>
            </w:r>
            <w:r>
              <w:rPr>
                <w:sz w:val="19"/>
                <w:szCs w:val="19"/>
                <w:shd w:val="nil" w:color="auto" w:fill="auto"/>
                <w:rtl w:val="0"/>
                <w:lang w:val="en-US"/>
              </w:rPr>
              <w:t>No plugins angle</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Facebook, partner blogs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 or /en/pricing</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Start with a demo account</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#digitalcommerce #martech #businessgrowth</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No plugins. No maintenance. No hassle. Tamio gives merchants and agencies a stand-alone ecommerce platform with built-in tools, strong performance and transparent pricing - so teams can focus on selling instead of patching together systems.</w:t>
            </w:r>
          </w:p>
        </w:tc>
      </w:tr>
    </w:tbl>
    <w:p>
      <w:pPr>
        <w:pStyle w:val="Body"/>
        <w:widowControl w:val="0"/>
        <w:spacing w:line="240" w:lineRule="auto"/>
        <w:jc w:val="center"/>
      </w:pPr>
    </w:p>
    <w:p>
      <w:pPr>
        <w:pStyle w:val="Body"/>
      </w:pPr>
    </w:p>
    <w:p>
      <w:pPr>
        <w:pStyle w:val="Body"/>
        <w:spacing w:before="160" w:after="40"/>
      </w:pPr>
      <w:r>
        <w:rPr>
          <w:rFonts w:ascii="Aptos" w:cs="Aptos" w:hAnsi="Aptos" w:eastAsia="Aptos"/>
          <w:b w:val="1"/>
          <w:bCs w:val="1"/>
          <w:outline w:val="0"/>
          <w:color w:val="1a2f4a"/>
          <w:sz w:val="28"/>
          <w:szCs w:val="28"/>
          <w:u w:color="1a2f4a"/>
          <w:rtl w:val="0"/>
          <w14:textFill>
            <w14:solidFill>
              <w14:srgbClr w14:val="1A2F4A"/>
            </w14:solidFill>
          </w14:textFill>
        </w:rPr>
        <w:t>FEATURE-LED POSTS</w:t>
      </w:r>
    </w:p>
    <w:p>
      <w:pPr>
        <w:pStyle w:val="Body"/>
        <w:spacing w:after="120"/>
      </w:pPr>
      <w:r>
        <w:rPr>
          <w:rFonts w:ascii="Aptos" w:cs="Aptos" w:hAnsi="Aptos" w:eastAsia="Aptos"/>
          <w:i w:val="1"/>
          <w:iCs w:val="1"/>
          <w:outline w:val="0"/>
          <w:color w:val="5a6066"/>
          <w:sz w:val="19"/>
          <w:szCs w:val="19"/>
          <w:u w:color="5a6066"/>
          <w:rtl w:val="0"/>
          <w:lang w:val="en-US"/>
          <w14:textFill>
            <w14:solidFill>
              <w14:srgbClr w14:val="5A6066"/>
            </w14:solidFill>
          </w14:textFill>
        </w:rPr>
        <w:t>Posts focused on performance, automation, product management and selling workflows.</w:t>
      </w: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810"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04</w:t>
            </w:r>
            <w:r>
              <w:rPr>
                <w:sz w:val="19"/>
                <w:szCs w:val="19"/>
                <w:shd w:val="nil" w:color="auto" w:fill="auto"/>
                <w:lang w:val="en-US"/>
              </w:rPr>
              <w:br w:type="textWrapping"/>
            </w:r>
            <w:r>
              <w:rPr>
                <w:sz w:val="19"/>
                <w:szCs w:val="19"/>
                <w:shd w:val="nil" w:color="auto" w:fill="auto"/>
                <w:rtl w:val="0"/>
                <w:lang w:val="en-US"/>
              </w:rPr>
              <w:t>Performance and reliability</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tech-aware audiences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/en/tech</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Learn more about Tamio tech</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#performance #cloud #ecommerceinfra</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is built for speed and reliability. With a resilient distributed database, high-availability architecture, self-healing filesystem and automatic backups, it is designed to keep stores fast, stable and ready for growth.</w:t>
            </w:r>
          </w:p>
        </w:tc>
      </w:tr>
    </w:tbl>
    <w:p>
      <w:pPr>
        <w:pStyle w:val="Body"/>
        <w:widowControl w:val="0"/>
        <w:spacing w:after="120"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05</w:t>
            </w:r>
            <w:r>
              <w:rPr>
                <w:sz w:val="19"/>
                <w:szCs w:val="19"/>
                <w:shd w:val="nil" w:color="auto" w:fill="auto"/>
                <w:lang w:val="en-US"/>
              </w:rPr>
              <w:br w:type="textWrapping"/>
            </w:r>
            <w:r>
              <w:rPr>
                <w:sz w:val="19"/>
                <w:szCs w:val="19"/>
                <w:shd w:val="nil" w:color="auto" w:fill="auto"/>
                <w:rtl w:val="0"/>
                <w:lang w:val="en-US"/>
              </w:rPr>
              <w:t>Built-in automation</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X, newsletters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/en/ecomplus</w:t>
            </w:r>
          </w:p>
        </w:tc>
      </w:tr>
      <w:tr>
        <w:tblPrEx>
          <w:shd w:val="clear" w:color="auto" w:fill="ced7e7"/>
        </w:tblPrEx>
        <w:trPr>
          <w:trHeight w:val="2667"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See the platform in action</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#AI #automations #productivity</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Automate repetitive ecommerce work with Tamio. From everyday workflows to built-in AI support, the platform helps merchants save time, reduce manual effort and stay focused on growth.</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810"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06</w:t>
            </w:r>
            <w:r>
              <w:rPr>
                <w:sz w:val="19"/>
                <w:szCs w:val="19"/>
                <w:shd w:val="nil" w:color="auto" w:fill="auto"/>
                <w:lang w:val="en-US"/>
              </w:rPr>
              <w:br w:type="textWrapping"/>
            </w:r>
            <w:r>
              <w:rPr>
                <w:sz w:val="19"/>
                <w:szCs w:val="19"/>
                <w:shd w:val="nil" w:color="auto" w:fill="auto"/>
                <w:rtl w:val="0"/>
                <w:lang w:val="en-US"/>
              </w:rPr>
              <w:t>Customizable storefronts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Instagram captions, LinkedIn, partner pages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/en/website-builder</w:t>
            </w:r>
          </w:p>
        </w:tc>
      </w:tr>
      <w:tr>
        <w:tblPrEx>
          <w:shd w:val="clear" w:color="auto" w:fill="ced7e7"/>
        </w:tblPrEx>
        <w:trPr>
          <w:trHeight w:val="2667"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Explore Tamio website builder</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#webdesign #checkout #brand</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makes it easy to build and customize modern online stores. Start from professional templates, adjust styling with ease, and create a checkout experience that matches your brand - all from one platform.</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07</w:t>
            </w:r>
            <w:r>
              <w:rPr>
                <w:sz w:val="19"/>
                <w:szCs w:val="19"/>
                <w:shd w:val="nil" w:color="auto" w:fill="auto"/>
                <w:lang w:val="en-US"/>
              </w:rPr>
              <w:br w:type="textWrapping"/>
            </w:r>
            <w:r>
              <w:rPr>
                <w:sz w:val="19"/>
                <w:szCs w:val="19"/>
                <w:shd w:val="nil" w:color="auto" w:fill="auto"/>
                <w:rtl w:val="0"/>
                <w:lang w:val="en-US"/>
              </w:rPr>
              <w:t>Product management</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Facebook, newsletters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/en/manageproducts</w:t>
            </w:r>
          </w:p>
        </w:tc>
      </w:tr>
      <w:tr>
        <w:tblPrEx>
          <w:shd w:val="clear" w:color="auto" w:fill="ced7e7"/>
        </w:tblPrEx>
        <w:trPr>
          <w:trHeight w:val="356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See product management features</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#productmanagement #digitalproducts #inventory</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Managing products should not feel complicated. With Tamio, merchants can handle physical products, digital products and services from one place, with advanced variants, stock tracking, file delivery and flexible product setup built in.</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810"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08</w:t>
            </w:r>
            <w:r>
              <w:rPr>
                <w:sz w:val="19"/>
                <w:szCs w:val="19"/>
                <w:shd w:val="nil" w:color="auto" w:fill="auto"/>
                <w:lang w:val="en-US"/>
              </w:rPr>
              <w:br w:type="textWrapping"/>
            </w:r>
            <w:r>
              <w:rPr>
                <w:sz w:val="19"/>
                <w:szCs w:val="19"/>
                <w:shd w:val="nil" w:color="auto" w:fill="auto"/>
                <w:rtl w:val="0"/>
                <w:lang w:val="en-US"/>
              </w:rPr>
              <w:t>Payments and checkout</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affiliate landing pages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/en/payments-and-checkout</w:t>
            </w:r>
          </w:p>
        </w:tc>
      </w:tr>
      <w:tr>
        <w:tblPrEx>
          <w:shd w:val="clear" w:color="auto" w:fill="ced7e7"/>
        </w:tblPrEx>
        <w:trPr>
          <w:trHeight w:val="2667"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Discover payments and checkout</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#payments #checkout #conversion</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helps businesses sell with confidence through fast, modern checkout and integrated payment workflows. It is built to support conversion, streamline the buying experience and reduce operational friction.</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810"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09</w:t>
            </w:r>
            <w:r>
              <w:rPr>
                <w:sz w:val="19"/>
                <w:szCs w:val="19"/>
                <w:shd w:val="nil" w:color="auto" w:fill="auto"/>
                <w:lang w:val="en-US"/>
              </w:rPr>
              <w:br w:type="textWrapping"/>
            </w:r>
            <w:r>
              <w:rPr>
                <w:sz w:val="19"/>
                <w:szCs w:val="19"/>
                <w:shd w:val="nil" w:color="auto" w:fill="auto"/>
                <w:rtl w:val="0"/>
                <w:lang w:val="en-US"/>
              </w:rPr>
              <w:t>Embeddable commerce</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X, dev communities, partner posts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/en/embeddables</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Check out Tamio Embeddable</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#embeddablecommerce #headless #digitalsales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Already have a website, social channel or digital experience? Tamio Embeddable lets you add professional selling flows without rebuilding everything from scratch.</w:t>
            </w:r>
          </w:p>
        </w:tc>
      </w:tr>
    </w:tbl>
    <w:p>
      <w:pPr>
        <w:pStyle w:val="Body"/>
        <w:widowControl w:val="0"/>
        <w:spacing w:line="240" w:lineRule="auto"/>
        <w:jc w:val="center"/>
      </w:pPr>
    </w:p>
    <w:p>
      <w:pPr>
        <w:pStyle w:val="Body"/>
      </w:pPr>
    </w:p>
    <w:p>
      <w:pPr>
        <w:pStyle w:val="Body"/>
        <w:spacing w:before="160" w:after="40"/>
      </w:pPr>
      <w:r>
        <w:rPr>
          <w:rFonts w:ascii="Aptos" w:cs="Aptos" w:hAnsi="Aptos" w:eastAsia="Aptos"/>
          <w:b w:val="1"/>
          <w:bCs w:val="1"/>
          <w:outline w:val="0"/>
          <w:color w:val="1a2f4a"/>
          <w:sz w:val="28"/>
          <w:szCs w:val="28"/>
          <w:u w:color="1a2f4a"/>
          <w:rtl w:val="0"/>
          <w:lang w:val="en-US"/>
          <w14:textFill>
            <w14:solidFill>
              <w14:srgbClr w14:val="1A2F4A"/>
            </w14:solidFill>
          </w14:textFill>
        </w:rPr>
        <w:t>PRICING AND CONVERSION POSTS</w:t>
      </w:r>
    </w:p>
    <w:p>
      <w:pPr>
        <w:pStyle w:val="Body"/>
        <w:spacing w:after="120"/>
      </w:pPr>
      <w:r>
        <w:rPr>
          <w:rFonts w:ascii="Aptos" w:cs="Aptos" w:hAnsi="Aptos" w:eastAsia="Aptos"/>
          <w:i w:val="1"/>
          <w:iCs w:val="1"/>
          <w:outline w:val="0"/>
          <w:color w:val="5a6066"/>
          <w:sz w:val="19"/>
          <w:szCs w:val="19"/>
          <w:u w:color="5a6066"/>
          <w:rtl w:val="0"/>
          <w:lang w:val="en-US"/>
          <w14:textFill>
            <w14:solidFill>
              <w14:srgbClr w14:val="5A6066"/>
            </w14:solidFill>
          </w14:textFill>
        </w:rPr>
        <w:t>Posts aimed at trial starts, value positioning and total cost of ownership.</w:t>
      </w: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10</w:t>
            </w:r>
            <w:r>
              <w:rPr>
                <w:sz w:val="19"/>
                <w:szCs w:val="19"/>
                <w:shd w:val="nil" w:color="auto" w:fill="auto"/>
                <w:lang w:val="en-US"/>
              </w:rPr>
              <w:br w:type="textWrapping"/>
            </w:r>
            <w:r>
              <w:rPr>
                <w:sz w:val="19"/>
                <w:szCs w:val="19"/>
                <w:shd w:val="nil" w:color="auto" w:fill="auto"/>
                <w:rtl w:val="0"/>
                <w:lang w:val="en-US"/>
              </w:rPr>
              <w:t>Transparent pricing</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comparison content, partner pages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/en/pricing</w:t>
            </w:r>
          </w:p>
        </w:tc>
      </w:tr>
      <w:tr>
        <w:tblPrEx>
          <w:shd w:val="clear" w:color="auto" w:fill="ced7e7"/>
        </w:tblPrEx>
        <w:trPr>
          <w:trHeight w:val="2667"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View Tamio pricing</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#pricing #saaspricing #ecommerce</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keeps pricing simple: one main subscription, all core features included, and a usage-based model designed to grow with the business. No tier maze. No hidden plugin costs. No surprise restrictions.</w:t>
            </w:r>
          </w:p>
        </w:tc>
      </w:tr>
    </w:tbl>
    <w:p>
      <w:pPr>
        <w:pStyle w:val="Body"/>
        <w:widowControl w:val="0"/>
        <w:spacing w:after="120"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11</w:t>
            </w:r>
            <w:r>
              <w:rPr>
                <w:sz w:val="19"/>
                <w:szCs w:val="19"/>
                <w:shd w:val="nil" w:color="auto" w:fill="auto"/>
                <w:lang w:val="en-US"/>
              </w:rPr>
              <w:br w:type="textWrapping"/>
            </w:r>
            <w:r>
              <w:rPr>
                <w:sz w:val="19"/>
                <w:szCs w:val="19"/>
                <w:shd w:val="nil" w:color="auto" w:fill="auto"/>
                <w:rtl w:val="0"/>
                <w:lang w:val="en-US"/>
              </w:rPr>
              <w:t>Free start angle</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X, Facebook, partner newsletters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/en/pricing</w:t>
            </w:r>
          </w:p>
        </w:tc>
      </w:tr>
      <w:tr>
        <w:tblPrEx>
          <w:shd w:val="clear" w:color="auto" w:fill="ced7e7"/>
        </w:tblPrEx>
        <w:trPr>
          <w:trHeight w:val="2069"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Start free</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#freetrial #startselling #saas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Getting started with Tamio is easy. The platform offers a free trial with no time restriction and no credit card required, so teams can build at their own pace before going live.</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810"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12</w:t>
            </w:r>
            <w:r>
              <w:rPr>
                <w:sz w:val="19"/>
                <w:szCs w:val="19"/>
                <w:shd w:val="nil" w:color="auto" w:fill="auto"/>
                <w:lang w:val="en-US"/>
              </w:rPr>
              <w:br w:type="textWrapping"/>
            </w:r>
            <w:r>
              <w:rPr>
                <w:sz w:val="19"/>
                <w:szCs w:val="19"/>
                <w:shd w:val="nil" w:color="auto" w:fill="auto"/>
                <w:rtl w:val="0"/>
                <w:lang w:val="en-US"/>
              </w:rPr>
              <w:t>Total cost of ownership</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agency and merchant audiences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/en/pricing</w:t>
            </w:r>
          </w:p>
        </w:tc>
      </w:tr>
      <w:tr>
        <w:tblPrEx>
          <w:shd w:val="clear" w:color="auto" w:fill="ced7e7"/>
        </w:tblPrEx>
        <w:trPr>
          <w:trHeight w:val="2667"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See the pricing model</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#TCO #ecommercecosts #businessops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The real cost of ecommerce is not just the monthly fee - it is also plugin fees, maintenance, compatibility issues, downtime and dev overhead. Tamio is built to reduce total cost of ownership with an all-in-one system that just works.</w:t>
            </w:r>
          </w:p>
        </w:tc>
      </w:tr>
    </w:tbl>
    <w:p>
      <w:pPr>
        <w:pStyle w:val="Body"/>
        <w:widowControl w:val="0"/>
        <w:spacing w:line="240" w:lineRule="auto"/>
        <w:jc w:val="center"/>
      </w:pPr>
    </w:p>
    <w:p>
      <w:pPr>
        <w:pStyle w:val="Body"/>
      </w:pPr>
    </w:p>
    <w:p>
      <w:pPr>
        <w:pStyle w:val="Body"/>
        <w:spacing w:before="160" w:after="40"/>
      </w:pPr>
      <w:r>
        <w:rPr>
          <w:rFonts w:ascii="Aptos" w:cs="Aptos" w:hAnsi="Aptos" w:eastAsia="Aptos"/>
          <w:b w:val="1"/>
          <w:bCs w:val="1"/>
          <w:outline w:val="0"/>
          <w:color w:val="1a2f4a"/>
          <w:sz w:val="28"/>
          <w:szCs w:val="28"/>
          <w:u w:color="1a2f4a"/>
          <w:rtl w:val="0"/>
          <w:lang w:val="en-US"/>
          <w14:textFill>
            <w14:solidFill>
              <w14:srgbClr w14:val="1A2F4A"/>
            </w14:solidFill>
          </w14:textFill>
        </w:rPr>
        <w:t>AGENCY AND WHITE-LABEL POSTS</w:t>
      </w:r>
    </w:p>
    <w:p>
      <w:pPr>
        <w:pStyle w:val="Body"/>
        <w:spacing w:after="120"/>
      </w:pPr>
      <w:r>
        <w:rPr>
          <w:rFonts w:ascii="Aptos" w:cs="Aptos" w:hAnsi="Aptos" w:eastAsia="Aptos"/>
          <w:i w:val="1"/>
          <w:iCs w:val="1"/>
          <w:outline w:val="0"/>
          <w:color w:val="5a6066"/>
          <w:sz w:val="19"/>
          <w:szCs w:val="19"/>
          <w:u w:color="5a6066"/>
          <w:rtl w:val="0"/>
          <w:lang w:val="en-US"/>
          <w14:textFill>
            <w14:solidFill>
              <w14:srgbClr w14:val="5A6066"/>
            </w14:solidFill>
          </w14:textFill>
        </w:rPr>
        <w:t>Posts for agencies, resellers and partners promoting Tamio White Label+.</w:t>
      </w: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13</w:t>
            </w:r>
            <w:r>
              <w:rPr>
                <w:sz w:val="19"/>
                <w:szCs w:val="19"/>
                <w:shd w:val="nil" w:color="auto" w:fill="auto"/>
                <w:lang w:val="en-US"/>
              </w:rPr>
              <w:br w:type="textWrapping"/>
            </w:r>
            <w:r>
              <w:rPr>
                <w:sz w:val="19"/>
                <w:szCs w:val="19"/>
                <w:shd w:val="nil" w:color="auto" w:fill="auto"/>
                <w:rtl w:val="0"/>
                <w:lang w:val="en-US"/>
              </w:rPr>
              <w:t>Agency white label</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agency audiences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/en/agencies</w:t>
            </w:r>
          </w:p>
        </w:tc>
      </w:tr>
      <w:tr>
        <w:tblPrEx>
          <w:shd w:val="clear" w:color="auto" w:fill="ced7e7"/>
        </w:tblPrEx>
        <w:trPr>
          <w:trHeight w:val="3265"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Explore White Label+</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#agencylife #whitelabel #ecommerceagency</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Built for agencies, Tamio White Label+ helps teams deliver ecommerce under their own brand while keeping full control over products, pricing and client relationships.</w:t>
            </w:r>
          </w:p>
        </w:tc>
      </w:tr>
    </w:tbl>
    <w:p>
      <w:pPr>
        <w:pStyle w:val="Body"/>
        <w:widowControl w:val="0"/>
        <w:spacing w:after="120"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14</w:t>
            </w:r>
            <w:r>
              <w:rPr>
                <w:sz w:val="19"/>
                <w:szCs w:val="19"/>
                <w:shd w:val="nil" w:color="auto" w:fill="auto"/>
                <w:lang w:val="en-US"/>
              </w:rPr>
              <w:br w:type="textWrapping"/>
            </w:r>
            <w:r>
              <w:rPr>
                <w:sz w:val="19"/>
                <w:szCs w:val="19"/>
                <w:shd w:val="nil" w:color="auto" w:fill="auto"/>
                <w:rtl w:val="0"/>
                <w:lang w:val="en-US"/>
              </w:rPr>
              <w:t>Agency workflow</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founder audiences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/en/agencies</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See agency features</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#agencyops #workflow #scaling</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White Label+ is designed to streamline agency operations - from project delivery and permissions to billing and client management - so agencies can move faster and work with less friction.</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810"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15</w:t>
            </w:r>
            <w:r>
              <w:rPr>
                <w:sz w:val="19"/>
                <w:szCs w:val="19"/>
                <w:shd w:val="nil" w:color="auto" w:fill="auto"/>
                <w:lang w:val="en-US"/>
              </w:rPr>
              <w:br w:type="textWrapping"/>
            </w:r>
            <w:r>
              <w:rPr>
                <w:sz w:val="19"/>
                <w:szCs w:val="19"/>
                <w:shd w:val="nil" w:color="auto" w:fill="auto"/>
                <w:rtl w:val="0"/>
                <w:lang w:val="en-US"/>
              </w:rPr>
              <w:t>Automatic billing for agencies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agency partner content</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/en/agencies</w:t>
            </w:r>
          </w:p>
        </w:tc>
      </w:tr>
      <w:tr>
        <w:tblPrEx>
          <w:shd w:val="clear" w:color="auto" w:fill="ced7e7"/>
        </w:tblPrEx>
        <w:trPr>
          <w:trHeight w:val="2667"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Learn about agency billing</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#billing #subscriptionbusiness #agencygrowth</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Set up client billing once and let Tamio handle the rest. Tamio White Label+ includes customizable billing logic, recurring fees, transaction-based pricing and built-in auditability for agency operations.</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16</w:t>
            </w:r>
            <w:r>
              <w:rPr>
                <w:sz w:val="19"/>
                <w:szCs w:val="19"/>
                <w:shd w:val="nil" w:color="auto" w:fill="auto"/>
                <w:lang w:val="en-US"/>
              </w:rPr>
              <w:br w:type="textWrapping"/>
            </w:r>
            <w:r>
              <w:rPr>
                <w:sz w:val="19"/>
                <w:szCs w:val="19"/>
                <w:shd w:val="nil" w:color="auto" w:fill="auto"/>
                <w:rtl w:val="0"/>
                <w:lang w:val="en-US"/>
              </w:rPr>
              <w:t>Pure white label</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agency websites, sales decks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/en/agencies</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Read more about Tamio for agencies</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#whiteLabel #agencyplatform #b2b</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White Label+ is built for agencies that want a truly own-brand experience. From dashboard experience to invoices and domain setup, the focus is on delivering a clean white-label solution.</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810"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17</w:t>
            </w:r>
            <w:r>
              <w:rPr>
                <w:sz w:val="19"/>
                <w:szCs w:val="19"/>
                <w:shd w:val="nil" w:color="auto" w:fill="auto"/>
                <w:lang w:val="en-US"/>
              </w:rPr>
              <w:br w:type="textWrapping"/>
            </w:r>
            <w:r>
              <w:rPr>
                <w:sz w:val="19"/>
                <w:szCs w:val="19"/>
                <w:shd w:val="nil" w:color="auto" w:fill="auto"/>
                <w:rtl w:val="0"/>
                <w:lang w:val="en-US"/>
              </w:rPr>
              <w:t>Global commerce angle</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LinkedIn, international audiences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/en/agencies or /en/ecomplus</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Explore the global capabilities</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#globalcommerce #localization #multicurrency</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is built for growth across markets, with multi-language support, multi-currency capabilities, localization tools and agency-friendly workflows for serving clients internationally.</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810"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18</w:t>
            </w:r>
            <w:r>
              <w:rPr>
                <w:sz w:val="19"/>
                <w:szCs w:val="19"/>
                <w:shd w:val="nil" w:color="auto" w:fill="auto"/>
                <w:lang w:val="en-US"/>
              </w:rPr>
              <w:br w:type="textWrapping"/>
            </w:r>
            <w:r>
              <w:rPr>
                <w:sz w:val="19"/>
                <w:szCs w:val="19"/>
                <w:shd w:val="nil" w:color="auto" w:fill="auto"/>
                <w:rtl w:val="0"/>
                <w:lang w:val="en-US"/>
              </w:rPr>
              <w:t>Affiliate program angle</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X, LinkedIn, partner communities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/en/affiliates</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Check out Tamio affiliates</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#affiliatemarketing #partnerships #growth</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Looking for a platform with built-in affiliate capabilities? Tamio includes affiliate system functionality as part of its broader ecommerce stack, helping brands attract new leads and grow through partnerships.</w:t>
            </w:r>
          </w:p>
        </w:tc>
      </w:tr>
    </w:tbl>
    <w:p>
      <w:pPr>
        <w:pStyle w:val="Body"/>
        <w:widowControl w:val="0"/>
        <w:spacing w:line="240" w:lineRule="auto"/>
        <w:jc w:val="center"/>
      </w:pPr>
    </w:p>
    <w:p>
      <w:pPr>
        <w:pStyle w:val="Body"/>
      </w:pPr>
    </w:p>
    <w:p>
      <w:pPr>
        <w:pStyle w:val="Body"/>
        <w:spacing w:before="160" w:after="40"/>
      </w:pPr>
      <w:r>
        <w:rPr>
          <w:rFonts w:ascii="Aptos" w:cs="Aptos" w:hAnsi="Aptos" w:eastAsia="Aptos"/>
          <w:b w:val="1"/>
          <w:bCs w:val="1"/>
          <w:outline w:val="0"/>
          <w:color w:val="1a2f4a"/>
          <w:sz w:val="28"/>
          <w:szCs w:val="28"/>
          <w:u w:color="1a2f4a"/>
          <w:rtl w:val="0"/>
          <w14:textFill>
            <w14:solidFill>
              <w14:srgbClr w14:val="1A2F4A"/>
            </w14:solidFill>
          </w14:textFill>
        </w:rPr>
        <w:t>AUDIENCE-SPECIFIC POSTS</w:t>
      </w:r>
    </w:p>
    <w:p>
      <w:pPr>
        <w:pStyle w:val="Body"/>
        <w:spacing w:after="120"/>
      </w:pPr>
      <w:r>
        <w:rPr>
          <w:rFonts w:ascii="Aptos" w:cs="Aptos" w:hAnsi="Aptos" w:eastAsia="Aptos"/>
          <w:i w:val="1"/>
          <w:iCs w:val="1"/>
          <w:outline w:val="0"/>
          <w:color w:val="5a6066"/>
          <w:sz w:val="19"/>
          <w:szCs w:val="19"/>
          <w:u w:color="5a6066"/>
          <w:rtl w:val="0"/>
          <w:lang w:val="en-US"/>
          <w14:textFill>
            <w14:solidFill>
              <w14:srgbClr w14:val="5A6066"/>
            </w14:solidFill>
          </w14:textFill>
        </w:rPr>
        <w:t>Posts tailored for merchants, developers and partnership-driven promotion.</w:t>
      </w: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19</w:t>
            </w:r>
            <w:r>
              <w:rPr>
                <w:sz w:val="19"/>
                <w:szCs w:val="19"/>
                <w:shd w:val="nil" w:color="auto" w:fill="auto"/>
                <w:lang w:val="en-US"/>
              </w:rPr>
              <w:br w:type="textWrapping"/>
            </w:r>
            <w:r>
              <w:rPr>
                <w:sz w:val="19"/>
                <w:szCs w:val="19"/>
                <w:shd w:val="nil" w:color="auto" w:fill="auto"/>
                <w:rtl w:val="0"/>
                <w:lang w:val="en-US"/>
              </w:rPr>
              <w:t>For developers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X, LinkedIn, technical communities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/en/ecomplus</w:t>
            </w:r>
          </w:p>
        </w:tc>
      </w:tr>
      <w:tr>
        <w:tblPrEx>
          <w:shd w:val="clear" w:color="auto" w:fill="ced7e7"/>
        </w:tblPrEx>
        <w:trPr>
          <w:trHeight w:val="2966"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Explore Tamio eCom+</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#developers #headlesscommerce #APIs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Tamio supports traditional, headless and embeddable ecommerce. That gives developers and teams the flexibility to use the right setup for each project while managing everything from one backend.</w:t>
            </w:r>
          </w:p>
        </w:tc>
      </w:tr>
    </w:tbl>
    <w:p>
      <w:pPr>
        <w:pStyle w:val="Body"/>
        <w:widowControl w:val="0"/>
        <w:spacing w:after="120"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20</w:t>
            </w:r>
            <w:r>
              <w:rPr>
                <w:sz w:val="19"/>
                <w:szCs w:val="19"/>
                <w:shd w:val="nil" w:color="auto" w:fill="auto"/>
                <w:lang w:val="en-US"/>
              </w:rPr>
              <w:br w:type="textWrapping"/>
            </w:r>
            <w:r>
              <w:rPr>
                <w:sz w:val="19"/>
                <w:szCs w:val="19"/>
                <w:shd w:val="nil" w:color="auto" w:fill="auto"/>
                <w:rtl w:val="0"/>
                <w:lang w:val="en-US"/>
              </w:rPr>
              <w:t>For merchants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Facebook, LinkedIn, merchant audiences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/en/ecomplus</w:t>
            </w:r>
          </w:p>
        </w:tc>
      </w:tr>
      <w:tr>
        <w:tblPrEx>
          <w:shd w:val="clear" w:color="auto" w:fill="ced7e7"/>
        </w:tblPrEx>
        <w:trPr>
          <w:trHeight w:val="3265"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See everything included</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#merchants #onlinestore #ecommercegrowth</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From store design and checkout to automations, CRM, accounting and support, Tamio gives merchants the tools they need in one place - without the patchwork setup that makes ecommerce harder than it needs to be.</w:t>
            </w:r>
          </w:p>
        </w:tc>
      </w:tr>
    </w:tbl>
    <w:p>
      <w:pPr>
        <w:pStyle w:val="Body"/>
        <w:widowControl w:val="0"/>
        <w:spacing w:line="240" w:lineRule="auto"/>
        <w:jc w:val="center"/>
      </w:pPr>
    </w:p>
    <w:p>
      <w:pPr>
        <w:pStyle w:val="Body"/>
      </w:pP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814"/>
        <w:gridCol w:w="7540"/>
      </w:tblGrid>
      <w:tr>
        <w:tblPrEx>
          <w:shd w:val="clear" w:color="auto" w:fill="ced7e7"/>
        </w:tblPrEx>
        <w:trPr>
          <w:trHeight w:val="614"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eaf3f6"/>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sz w:val="24"/>
                <w:szCs w:val="24"/>
                <w:u w:color="1a2f4a"/>
                <w:shd w:val="nil" w:color="auto" w:fill="auto"/>
                <w:rtl w:val="0"/>
                <w:lang w:val="en-US"/>
                <w14:textFill>
                  <w14:solidFill>
                    <w14:srgbClr w14:val="1A2F4A"/>
                  </w14:solidFill>
                </w14:textFill>
              </w:rPr>
              <w:t>21</w:t>
            </w:r>
            <w:r>
              <w:rPr>
                <w:sz w:val="19"/>
                <w:szCs w:val="19"/>
                <w:shd w:val="nil" w:color="auto" w:fill="auto"/>
                <w:lang w:val="en-US"/>
              </w:rPr>
              <w:br w:type="textWrapping"/>
            </w:r>
            <w:r>
              <w:rPr>
                <w:sz w:val="19"/>
                <w:szCs w:val="19"/>
                <w:shd w:val="nil" w:color="auto" w:fill="auto"/>
                <w:rtl w:val="0"/>
                <w:lang w:val="en-US"/>
              </w:rPr>
              <w:t>Short punchy promo</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Best for: </w:t>
            </w:r>
            <w:r>
              <w:rPr>
                <w:shd w:val="nil" w:color="auto" w:fill="auto"/>
                <w:rtl w:val="0"/>
                <w:lang w:val="en-US"/>
              </w:rPr>
              <w:t>X, Instagram captions</w:t>
            </w:r>
          </w:p>
          <w:p>
            <w:pPr>
              <w:pStyle w:val="Body"/>
              <w:bidi w:val="0"/>
              <w:spacing w:after="40"/>
              <w:ind w:left="0" w:right="0" w:firstLine="0"/>
              <w:jc w:val="left"/>
              <w:rPr>
                <w:rtl w:val="0"/>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 xml:space="preserve">Landing page: </w:t>
            </w:r>
            <w:r>
              <w:rPr>
                <w:shd w:val="nil" w:color="auto" w:fill="auto"/>
                <w:rtl w:val="0"/>
                <w:lang w:val="en-US"/>
              </w:rPr>
              <w:t>/</w:t>
            </w:r>
          </w:p>
        </w:tc>
      </w:tr>
      <w:tr>
        <w:tblPrEx>
          <w:shd w:val="clear" w:color="auto" w:fill="ced7e7"/>
        </w:tblPrEx>
        <w:trPr>
          <w:trHeight w:val="2667" w:hRule="atLeast"/>
        </w:trPr>
        <w:tc>
          <w:tcPr>
            <w:tcW w:type="dxa" w:w="1814"/>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Suggested CTA</w:t>
            </w:r>
            <w:r>
              <w:rPr>
                <w:shd w:val="nil" w:color="auto" w:fill="auto"/>
                <w:lang w:val="en-US"/>
              </w:rPr>
              <w:br w:type="textWrapping"/>
            </w:r>
            <w:r>
              <w:rPr>
                <w:shd w:val="nil" w:color="auto" w:fill="auto"/>
                <w:rtl w:val="0"/>
                <w:lang w:val="en-US"/>
              </w:rPr>
              <w:t>Get started</w:t>
            </w:r>
            <w:r>
              <w:rPr>
                <w:rFonts w:ascii="Aptos" w:cs="Aptos" w:hAnsi="Aptos" w:eastAsia="Aptos"/>
                <w:b w:val="1"/>
                <w:bCs w:val="1"/>
                <w:shd w:val="nil" w:color="auto" w:fill="auto"/>
                <w:lang w:val="en-US"/>
              </w:rPr>
              <w:br w:type="textWrapping"/>
              <w:br w:type="textWrapping"/>
            </w:r>
            <w:r>
              <w:rPr>
                <w:rFonts w:ascii="Aptos" w:cs="Aptos" w:hAnsi="Aptos" w:eastAsia="Aptos"/>
                <w:b w:val="1"/>
                <w:bCs w:val="1"/>
                <w:shd w:val="nil" w:color="auto" w:fill="auto"/>
                <w:rtl w:val="0"/>
                <w:lang w:val="en-US"/>
              </w:rPr>
              <w:t>Suggested hashtags</w:t>
            </w:r>
            <w:r>
              <w:rPr>
                <w:shd w:val="nil" w:color="auto" w:fill="auto"/>
                <w:lang w:val="en-US"/>
              </w:rPr>
              <w:br w:type="textWrapping"/>
            </w:r>
            <w:r>
              <w:rPr>
                <w:shd w:val="nil" w:color="auto" w:fill="auto"/>
                <w:rtl w:val="0"/>
                <w:lang w:val="en-US"/>
              </w:rPr>
              <w:t>#Tamio #ecommerce #allinone #growthtools</w:t>
            </w:r>
          </w:p>
        </w:tc>
        <w:tc>
          <w:tcPr>
            <w:tcW w:type="dxa" w:w="7540"/>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auto"/>
            <w:tcMar>
              <w:top w:type="dxa" w:w="80"/>
              <w:left w:type="dxa" w:w="80"/>
              <w:bottom w:type="dxa" w:w="80"/>
              <w:right w:type="dxa" w:w="80"/>
            </w:tcMar>
            <w:vAlign w:val="top"/>
          </w:tcPr>
          <w:p>
            <w:pPr>
              <w:pStyle w:val="Body"/>
              <w:spacing w:after="40"/>
              <w:rPr>
                <w:shd w:val="nil" w:color="auto" w:fill="auto"/>
              </w:rPr>
            </w:pPr>
            <w:r>
              <w:rPr>
                <w:rFonts w:ascii="Aptos" w:cs="Aptos" w:hAnsi="Aptos" w:eastAsia="Aptos"/>
                <w:b w:val="1"/>
                <w:bCs w:val="1"/>
                <w:outline w:val="0"/>
                <w:color w:val="1a2f4a"/>
                <w:u w:color="1a2f4a"/>
                <w:shd w:val="nil" w:color="auto" w:fill="auto"/>
                <w:rtl w:val="0"/>
                <w:lang w:val="en-US"/>
                <w14:textFill>
                  <w14:solidFill>
                    <w14:srgbClr w14:val="1A2F4A"/>
                  </w14:solidFill>
                </w14:textFill>
              </w:rPr>
              <w:t>Post copy</w:t>
            </w:r>
          </w:p>
          <w:p>
            <w:pPr>
              <w:pStyle w:val="Body"/>
              <w:bidi w:val="0"/>
              <w:spacing w:after="40"/>
              <w:ind w:left="0" w:right="0" w:firstLine="0"/>
              <w:jc w:val="left"/>
              <w:rPr>
                <w:rtl w:val="0"/>
              </w:rPr>
            </w:pPr>
            <w:r>
              <w:rPr>
                <w:shd w:val="nil" w:color="auto" w:fill="auto"/>
                <w:rtl w:val="0"/>
                <w:lang w:val="en-US"/>
              </w:rPr>
              <w:t>All of the power. None of the hassle. Tamio helps businesses build, manage and grow online sales with an all-in-one ecommerce platform designed for speed, simplicity and control.</w:t>
            </w:r>
          </w:p>
        </w:tc>
      </w:tr>
    </w:tbl>
    <w:p>
      <w:pPr>
        <w:pStyle w:val="Body"/>
        <w:widowControl w:val="0"/>
        <w:spacing w:line="240" w:lineRule="auto"/>
        <w:jc w:val="center"/>
      </w:pPr>
    </w:p>
    <w:p>
      <w:pPr>
        <w:pStyle w:val="Body"/>
      </w:pPr>
    </w:p>
    <w:p>
      <w:pPr>
        <w:pStyle w:val="Body"/>
      </w:pPr>
    </w:p>
    <w:p>
      <w:pPr>
        <w:pStyle w:val="Body"/>
        <w:spacing w:before="160" w:after="40"/>
      </w:pPr>
      <w:r>
        <w:rPr>
          <w:rFonts w:ascii="Aptos" w:cs="Aptos" w:hAnsi="Aptos" w:eastAsia="Aptos"/>
          <w:b w:val="1"/>
          <w:bCs w:val="1"/>
          <w:outline w:val="0"/>
          <w:color w:val="1a2f4a"/>
          <w:sz w:val="28"/>
          <w:szCs w:val="28"/>
          <w:u w:color="1a2f4a"/>
          <w:rtl w:val="0"/>
          <w:lang w:val="de-DE"/>
          <w14:textFill>
            <w14:solidFill>
              <w14:srgbClr w14:val="1A2F4A"/>
            </w14:solidFill>
          </w14:textFill>
        </w:rPr>
        <w:t>QUICK CTA BANK</w:t>
      </w:r>
    </w:p>
    <w:p>
      <w:pPr>
        <w:pStyle w:val="Body"/>
        <w:spacing w:after="120"/>
      </w:pPr>
      <w:r>
        <w:rPr>
          <w:rFonts w:ascii="Aptos" w:cs="Aptos" w:hAnsi="Aptos" w:eastAsia="Aptos"/>
          <w:i w:val="1"/>
          <w:iCs w:val="1"/>
          <w:outline w:val="0"/>
          <w:color w:val="5a6066"/>
          <w:sz w:val="19"/>
          <w:szCs w:val="19"/>
          <w:u w:color="5a6066"/>
          <w:rtl w:val="0"/>
          <w:lang w:val="en-US"/>
          <w14:textFill>
            <w14:solidFill>
              <w14:srgbClr w14:val="5A6066"/>
            </w14:solidFill>
          </w14:textFill>
        </w:rPr>
        <w:t>Swap these in to fit the platform, audience or campaign objective.</w:t>
      </w:r>
    </w:p>
    <w:tbl>
      <w:tblPr>
        <w:tblW w:w="935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535"/>
        <w:gridCol w:w="4819"/>
      </w:tblGrid>
      <w:tr>
        <w:tblPrEx>
          <w:shd w:val="clear" w:color="auto" w:fill="ced7e7"/>
        </w:tblPrEx>
        <w:trPr>
          <w:trHeight w:val="1970" w:hRule="atLeast"/>
        </w:trPr>
        <w:tc>
          <w:tcPr>
            <w:tcW w:type="dxa" w:w="4535"/>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rPr>
                <w:shd w:val="nil" w:color="auto" w:fill="auto"/>
              </w:rPr>
            </w:pPr>
            <w:r>
              <w:rPr>
                <w:shd w:val="nil" w:color="auto" w:fill="auto"/>
                <w:rtl w:val="0"/>
                <w:lang w:val="en-US"/>
              </w:rPr>
              <w:t xml:space="preserve">• </w:t>
            </w:r>
            <w:r>
              <w:rPr>
                <w:shd w:val="nil" w:color="auto" w:fill="auto"/>
                <w:rtl w:val="0"/>
                <w:lang w:val="en-US"/>
              </w:rPr>
              <w:t>Explore the platform</w:t>
            </w:r>
          </w:p>
          <w:p>
            <w:pPr>
              <w:pStyle w:val="Body"/>
              <w:bidi w:val="0"/>
              <w:spacing w:after="4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Start free with a demo account</w:t>
            </w:r>
          </w:p>
          <w:p>
            <w:pPr>
              <w:pStyle w:val="Body"/>
              <w:bidi w:val="0"/>
              <w:spacing w:after="4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See how Tamio works</w:t>
            </w:r>
          </w:p>
          <w:p>
            <w:pPr>
              <w:pStyle w:val="Body"/>
              <w:bidi w:val="0"/>
              <w:spacing w:after="4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View pricing</w:t>
            </w:r>
          </w:p>
          <w:p>
            <w:pPr>
              <w:pStyle w:val="Body"/>
              <w:bidi w:val="0"/>
              <w:spacing w:after="4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Learn more about White Label+</w:t>
            </w:r>
          </w:p>
          <w:p>
            <w:pPr>
              <w:pStyle w:val="Body"/>
              <w:bidi w:val="0"/>
              <w:spacing w:after="40"/>
              <w:ind w:left="0" w:right="0" w:firstLine="0"/>
              <w:jc w:val="left"/>
              <w:rPr>
                <w:rtl w:val="0"/>
              </w:rPr>
            </w:pPr>
            <w:r>
              <w:rPr>
                <w:shd w:val="nil" w:color="auto" w:fill="auto"/>
                <w:rtl w:val="0"/>
                <w:lang w:val="en-US"/>
              </w:rPr>
              <w:t xml:space="preserve">• </w:t>
            </w:r>
            <w:r>
              <w:rPr>
                <w:shd w:val="nil" w:color="auto" w:fill="auto"/>
                <w:rtl w:val="0"/>
                <w:lang w:val="en-US"/>
              </w:rPr>
              <w:t>Discover embeddable commerce</w:t>
            </w:r>
          </w:p>
        </w:tc>
        <w:tc>
          <w:tcPr>
            <w:tcW w:type="dxa" w:w="4819"/>
            <w:tcBorders>
              <w:top w:val="single" w:color="d7e1e8" w:sz="6" w:space="0" w:shadow="0" w:frame="0"/>
              <w:left w:val="single" w:color="d7e1e8" w:sz="6" w:space="0" w:shadow="0" w:frame="0"/>
              <w:bottom w:val="single" w:color="d7e1e8" w:sz="6" w:space="0" w:shadow="0" w:frame="0"/>
              <w:right w:val="single" w:color="d7e1e8" w:sz="6" w:space="0" w:shadow="0" w:frame="0"/>
            </w:tcBorders>
            <w:shd w:val="clear" w:color="auto" w:fill="f8fafb"/>
            <w:tcMar>
              <w:top w:type="dxa" w:w="80"/>
              <w:left w:type="dxa" w:w="80"/>
              <w:bottom w:type="dxa" w:w="80"/>
              <w:right w:type="dxa" w:w="80"/>
            </w:tcMar>
            <w:vAlign w:val="top"/>
          </w:tcPr>
          <w:p>
            <w:pPr>
              <w:pStyle w:val="Body"/>
              <w:spacing w:after="40"/>
              <w:rPr>
                <w:shd w:val="nil" w:color="auto" w:fill="auto"/>
              </w:rPr>
            </w:pPr>
            <w:r>
              <w:rPr>
                <w:shd w:val="nil" w:color="auto" w:fill="auto"/>
                <w:rtl w:val="0"/>
                <w:lang w:val="en-US"/>
              </w:rPr>
              <w:t xml:space="preserve">• </w:t>
            </w:r>
            <w:r>
              <w:rPr>
                <w:shd w:val="nil" w:color="auto" w:fill="auto"/>
                <w:rtl w:val="0"/>
                <w:lang w:val="en-US"/>
              </w:rPr>
              <w:t>See all included features</w:t>
            </w:r>
          </w:p>
          <w:p>
            <w:pPr>
              <w:pStyle w:val="Body"/>
              <w:bidi w:val="0"/>
              <w:spacing w:after="4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Read about Tamio tech</w:t>
            </w:r>
          </w:p>
          <w:p>
            <w:pPr>
              <w:pStyle w:val="Body"/>
              <w:bidi w:val="0"/>
              <w:spacing w:after="4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Explore product management</w:t>
            </w:r>
          </w:p>
          <w:p>
            <w:pPr>
              <w:pStyle w:val="Body"/>
              <w:bidi w:val="0"/>
              <w:spacing w:after="4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Check out payments and checkout</w:t>
            </w:r>
          </w:p>
          <w:p>
            <w:pPr>
              <w:pStyle w:val="Body"/>
              <w:bidi w:val="0"/>
              <w:spacing w:after="4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Find out if Tamio fits your agency</w:t>
            </w:r>
          </w:p>
          <w:p>
            <w:pPr>
              <w:pStyle w:val="Body"/>
              <w:bidi w:val="0"/>
              <w:spacing w:after="40"/>
              <w:ind w:left="0" w:right="0" w:firstLine="0"/>
              <w:jc w:val="left"/>
              <w:rPr>
                <w:rtl w:val="0"/>
              </w:rPr>
            </w:pPr>
            <w:r>
              <w:rPr>
                <w:shd w:val="nil" w:color="auto" w:fill="auto"/>
                <w:rtl w:val="0"/>
                <w:lang w:val="en-US"/>
              </w:rPr>
              <w:t xml:space="preserve">• </w:t>
            </w:r>
            <w:r>
              <w:rPr>
                <w:shd w:val="nil" w:color="auto" w:fill="auto"/>
                <w:rtl w:val="0"/>
                <w:lang w:val="en-US"/>
              </w:rPr>
              <w:t>Start building with Tamio</w:t>
            </w:r>
          </w:p>
        </w:tc>
      </w:tr>
    </w:tbl>
    <w:p>
      <w:pPr>
        <w:pStyle w:val="Body"/>
        <w:widowControl w:val="0"/>
        <w:spacing w:after="120" w:line="240" w:lineRule="auto"/>
        <w:jc w:val="center"/>
      </w:pPr>
    </w:p>
    <w:p>
      <w:pPr>
        <w:pStyle w:val="Body"/>
      </w:pPr>
    </w:p>
    <w:p>
      <w:pPr>
        <w:pStyle w:val="Body"/>
        <w:spacing w:before="160" w:after="40"/>
      </w:pPr>
      <w:r>
        <w:rPr>
          <w:rFonts w:ascii="Aptos" w:cs="Aptos" w:hAnsi="Aptos" w:eastAsia="Aptos"/>
          <w:b w:val="1"/>
          <w:bCs w:val="1"/>
          <w:outline w:val="0"/>
          <w:color w:val="1a2f4a"/>
          <w:sz w:val="28"/>
          <w:szCs w:val="28"/>
          <w:u w:color="1a2f4a"/>
          <w:rtl w:val="0"/>
          <w:lang w:val="en-US"/>
          <w14:textFill>
            <w14:solidFill>
              <w14:srgbClr w14:val="1A2F4A"/>
            </w14:solidFill>
          </w14:textFill>
        </w:rPr>
        <w:t>NOTES FOR AFFILIATES AND PARTNERS</w:t>
      </w:r>
    </w:p>
    <w:p>
      <w:pPr>
        <w:pStyle w:val="List Bullet"/>
        <w:numPr>
          <w:ilvl w:val="0"/>
          <w:numId w:val="2"/>
        </w:numPr>
      </w:pPr>
      <w:r>
        <w:rPr>
          <w:rtl w:val="0"/>
          <w:lang w:val="en-US"/>
        </w:rPr>
        <w:t>Keep the messaging focused on simplicity, all-in-one value, performance, automation and transparent pricing.</w:t>
      </w:r>
    </w:p>
    <w:p>
      <w:pPr>
        <w:pStyle w:val="List Bullet"/>
        <w:numPr>
          <w:ilvl w:val="0"/>
          <w:numId w:val="2"/>
        </w:numPr>
      </w:pPr>
      <w:r>
        <w:rPr>
          <w:rtl w:val="0"/>
          <w:lang w:val="en-US"/>
        </w:rPr>
        <w:t>For agency audiences, lead with white-label control, customizable billing and workflow efficiency.</w:t>
      </w:r>
    </w:p>
    <w:p>
      <w:pPr>
        <w:pStyle w:val="List Bullet"/>
        <w:numPr>
          <w:ilvl w:val="0"/>
          <w:numId w:val="2"/>
        </w:numPr>
      </w:pPr>
      <w:r>
        <w:rPr>
          <w:rtl w:val="0"/>
          <w:lang w:val="en-US"/>
        </w:rPr>
        <w:t>For technical audiences, highlight traditional, headless and embeddable use cases plus platform architecture.</w:t>
      </w:r>
    </w:p>
    <w:p>
      <w:pPr>
        <w:pStyle w:val="List Bullet"/>
        <w:numPr>
          <w:ilvl w:val="0"/>
          <w:numId w:val="2"/>
        </w:numPr>
      </w:pPr>
      <w:r>
        <w:rPr>
          <w:rtl w:val="0"/>
          <w:lang w:val="en-US"/>
        </w:rPr>
        <w:t>For merchant audiences, emphasize fewer moving parts, easier management and lower operational hassle.</w:t>
      </w:r>
    </w:p>
    <w:sectPr>
      <w:headerReference w:type="default" r:id="rId4"/>
      <w:footerReference w:type="default" r:id="rId5"/>
      <w:pgSz w:w="12240" w:h="15840" w:orient="portrait"/>
      <w:pgMar w:top="1020" w:right="1077" w:bottom="907" w:left="1077"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Aptos">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clear" w:pos="360"/>
        </w:tabs>
        <w:ind w:left="36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0"/>
      <w:position w:val="0"/>
      <w:sz w:val="21"/>
      <w:szCs w:val="21"/>
      <w:u w:val="none" w:color="000000"/>
      <w:shd w:val="nil" w:color="auto" w:fill="auto"/>
      <w:vertAlign w:val="baseline"/>
      <w:lang w:val="it-IT"/>
      <w14:textOutline>
        <w14:noFill/>
      </w14:textOutline>
      <w14:textFill>
        <w14:solidFill>
          <w14:srgbClr w14:val="000000"/>
        </w14:solidFill>
      </w14:textFill>
    </w:rPr>
  </w:style>
  <w:style w:type="paragraph" w:styleId="List Bullet">
    <w:name w:val="List Bullet"/>
    <w:next w:val="List Bullet"/>
    <w:pPr>
      <w:keepNext w:val="0"/>
      <w:keepLines w:val="0"/>
      <w:pageBreakBefore w:val="0"/>
      <w:widowControl w:val="1"/>
      <w:shd w:val="clear" w:color="auto" w:fill="auto"/>
      <w:tabs>
        <w:tab w:val="left" w:pos="360"/>
      </w:tabs>
      <w:suppressAutoHyphens w:val="0"/>
      <w:bidi w:val="0"/>
      <w:spacing w:before="0" w:after="200" w:line="276"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0"/>
      <w:position w:val="0"/>
      <w:sz w:val="21"/>
      <w:szCs w:val="21"/>
      <w:u w:val="none" w:color="000000"/>
      <w:shd w:val="nil" w:color="auto" w:fill="auto"/>
      <w:vertAlign w:val="baseline"/>
      <w:lang w:val="en-US"/>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